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C2" w:rsidRDefault="008E57C2" w:rsidP="008E57C2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  <w:r w:rsidRPr="00EF75C5">
        <w:rPr>
          <w:rFonts w:asciiTheme="minorHAnsi" w:hAnsiTheme="minorHAnsi"/>
          <w:b w:val="0"/>
          <w:color w:val="auto"/>
          <w:sz w:val="24"/>
          <w:szCs w:val="24"/>
        </w:rPr>
        <w:t>Grillad vitkål</w:t>
      </w:r>
      <w:r w:rsidR="00EF75C5">
        <w:rPr>
          <w:rFonts w:asciiTheme="minorHAnsi" w:hAnsiTheme="minorHAnsi"/>
          <w:b w:val="0"/>
          <w:color w:val="auto"/>
          <w:sz w:val="24"/>
          <w:szCs w:val="24"/>
        </w:rPr>
        <w:t xml:space="preserve"> och vintips</w:t>
      </w:r>
      <w:bookmarkStart w:id="0" w:name="_GoBack"/>
      <w:bookmarkEnd w:id="0"/>
    </w:p>
    <w:p w:rsidR="00EF75C5" w:rsidRDefault="00EF75C5" w:rsidP="00EF75C5"/>
    <w:p w:rsidR="00EF75C5" w:rsidRPr="00EF75C5" w:rsidRDefault="00EF75C5" w:rsidP="00EF75C5">
      <w:pPr>
        <w:rPr>
          <w:sz w:val="24"/>
          <w:szCs w:val="24"/>
        </w:rPr>
      </w:pPr>
      <w:r w:rsidRPr="00EF75C5">
        <w:rPr>
          <w:sz w:val="24"/>
          <w:szCs w:val="24"/>
        </w:rPr>
        <w:t xml:space="preserve">Idag tipsar oss Bibbi </w:t>
      </w:r>
      <w:proofErr w:type="spellStart"/>
      <w:r w:rsidRPr="00EF75C5">
        <w:rPr>
          <w:sz w:val="24"/>
          <w:szCs w:val="24"/>
        </w:rPr>
        <w:t>Kringlund</w:t>
      </w:r>
      <w:proofErr w:type="spellEnd"/>
      <w:r w:rsidRPr="00EF75C5">
        <w:rPr>
          <w:sz w:val="24"/>
          <w:szCs w:val="24"/>
        </w:rPr>
        <w:t xml:space="preserve"> på </w:t>
      </w:r>
      <w:proofErr w:type="spellStart"/>
      <w:r w:rsidRPr="00EF75C5">
        <w:rPr>
          <w:sz w:val="24"/>
          <w:szCs w:val="24"/>
        </w:rPr>
        <w:t>Kulinarika</w:t>
      </w:r>
      <w:proofErr w:type="spellEnd"/>
      <w:r w:rsidRPr="00EF75C5">
        <w:rPr>
          <w:sz w:val="24"/>
          <w:szCs w:val="24"/>
        </w:rPr>
        <w:t xml:space="preserve"> (kulinarika.se) om något så trendigt som vitkål!</w:t>
      </w:r>
    </w:p>
    <w:p w:rsidR="008E57C2" w:rsidRPr="008E57C2" w:rsidRDefault="008E57C2" w:rsidP="008E57C2">
      <w:pPr>
        <w:rPr>
          <w:rFonts w:cstheme="majorBidi"/>
          <w:b/>
          <w:color w:val="333333"/>
          <w:sz w:val="24"/>
          <w:szCs w:val="24"/>
        </w:rPr>
      </w:pPr>
      <w:r w:rsidRPr="008E57C2">
        <w:rPr>
          <w:sz w:val="24"/>
          <w:szCs w:val="24"/>
        </w:rPr>
        <w:t>Kål är bland det trendigaste man kan lägga på grillen i år. Gott är det också, och enkelt. Efter avslutad grillning är grönsaken fortfarande spänstig med mild, lite nötig smak.  Sedan är det tillbehören som gör det. Med sommaren</w:t>
      </w:r>
      <w:r w:rsidR="00EF75C5">
        <w:rPr>
          <w:sz w:val="24"/>
          <w:szCs w:val="24"/>
        </w:rPr>
        <w:t>s</w:t>
      </w:r>
      <w:r w:rsidRPr="008E57C2">
        <w:rPr>
          <w:sz w:val="24"/>
          <w:szCs w:val="24"/>
        </w:rPr>
        <w:t xml:space="preserve"> såser, gräslöksemulsion och </w:t>
      </w:r>
      <w:proofErr w:type="spellStart"/>
      <w:r w:rsidRPr="008E57C2">
        <w:rPr>
          <w:sz w:val="24"/>
          <w:szCs w:val="24"/>
        </w:rPr>
        <w:t>bbq-sås</w:t>
      </w:r>
      <w:proofErr w:type="spellEnd"/>
      <w:r w:rsidR="00EF75C5">
        <w:rPr>
          <w:sz w:val="24"/>
          <w:szCs w:val="24"/>
        </w:rPr>
        <w:t xml:space="preserve"> (se inlägget 11 juni)</w:t>
      </w:r>
      <w:r w:rsidRPr="008E57C2">
        <w:rPr>
          <w:sz w:val="24"/>
          <w:szCs w:val="24"/>
        </w:rPr>
        <w:t xml:space="preserve"> är det </w:t>
      </w:r>
      <w:proofErr w:type="spellStart"/>
      <w:r w:rsidRPr="008E57C2">
        <w:rPr>
          <w:b/>
          <w:sz w:val="24"/>
          <w:szCs w:val="24"/>
        </w:rPr>
        <w:t>Clotilde</w:t>
      </w:r>
      <w:proofErr w:type="spellEnd"/>
      <w:r w:rsidRPr="008E57C2">
        <w:rPr>
          <w:b/>
          <w:sz w:val="24"/>
          <w:szCs w:val="24"/>
        </w:rPr>
        <w:t xml:space="preserve"> </w:t>
      </w:r>
      <w:proofErr w:type="spellStart"/>
      <w:r w:rsidRPr="008E57C2">
        <w:rPr>
          <w:b/>
          <w:sz w:val="24"/>
          <w:szCs w:val="24"/>
        </w:rPr>
        <w:t>Davenne</w:t>
      </w:r>
      <w:proofErr w:type="spellEnd"/>
      <w:r w:rsidRPr="008E57C2">
        <w:rPr>
          <w:b/>
          <w:sz w:val="24"/>
          <w:szCs w:val="24"/>
        </w:rPr>
        <w:t> Nr 5562</w:t>
      </w:r>
      <w:r w:rsidRPr="008E57C2">
        <w:rPr>
          <w:sz w:val="24"/>
          <w:szCs w:val="24"/>
        </w:rPr>
        <w:t xml:space="preserve"> som gäller.  Smakerna balanserar och tar hand om varan på ett sådär lagom sätt. </w:t>
      </w:r>
      <w:proofErr w:type="spellStart"/>
      <w:r w:rsidRPr="008E57C2">
        <w:rPr>
          <w:sz w:val="24"/>
          <w:szCs w:val="24"/>
        </w:rPr>
        <w:t>Semestermat</w:t>
      </w:r>
      <w:proofErr w:type="spellEnd"/>
      <w:r w:rsidRPr="008E57C2">
        <w:rPr>
          <w:sz w:val="24"/>
          <w:szCs w:val="24"/>
        </w:rPr>
        <w:t xml:space="preserve">. Kålen kan varieras. Servera som tillbehör till kött, istället för potatis, eller </w:t>
      </w:r>
      <w:r w:rsidR="00E90EF0">
        <w:rPr>
          <w:sz w:val="24"/>
          <w:szCs w:val="24"/>
        </w:rPr>
        <w:t xml:space="preserve">med en </w:t>
      </w:r>
      <w:r w:rsidRPr="008E57C2">
        <w:rPr>
          <w:sz w:val="24"/>
          <w:szCs w:val="24"/>
        </w:rPr>
        <w:t xml:space="preserve">smula grönmögelost över. Till exempel gorgonzola som får smälta ner efter grillning. Servera med bladgrönt, rumstempererade tomater och en lagrad balsamvinäger. Till det sista alternativet blir sommarkänslan total med </w:t>
      </w:r>
      <w:r w:rsidRPr="008E57C2">
        <w:rPr>
          <w:b/>
          <w:sz w:val="24"/>
          <w:szCs w:val="24"/>
        </w:rPr>
        <w:t xml:space="preserve">Les </w:t>
      </w:r>
      <w:proofErr w:type="spellStart"/>
      <w:r w:rsidRPr="008E57C2">
        <w:rPr>
          <w:b/>
          <w:sz w:val="24"/>
          <w:szCs w:val="24"/>
        </w:rPr>
        <w:t>Lauzeraies</w:t>
      </w:r>
      <w:proofErr w:type="spellEnd"/>
      <w:r w:rsidRPr="008E57C2">
        <w:rPr>
          <w:b/>
          <w:sz w:val="24"/>
          <w:szCs w:val="24"/>
        </w:rPr>
        <w:t xml:space="preserve"> </w:t>
      </w:r>
      <w:proofErr w:type="spellStart"/>
      <w:r w:rsidRPr="008E57C2">
        <w:rPr>
          <w:b/>
          <w:sz w:val="24"/>
          <w:szCs w:val="24"/>
        </w:rPr>
        <w:t>Tavel</w:t>
      </w:r>
      <w:proofErr w:type="spellEnd"/>
      <w:r w:rsidRPr="008E57C2">
        <w:rPr>
          <w:b/>
          <w:sz w:val="24"/>
          <w:szCs w:val="24"/>
        </w:rPr>
        <w:t xml:space="preserve">, nr. 2724. </w:t>
      </w:r>
    </w:p>
    <w:p w:rsidR="008E57C2" w:rsidRPr="008E57C2" w:rsidRDefault="008E57C2" w:rsidP="008E57C2">
      <w:pPr>
        <w:rPr>
          <w:sz w:val="24"/>
          <w:szCs w:val="24"/>
        </w:rPr>
      </w:pPr>
      <w:r w:rsidRPr="008E57C2">
        <w:rPr>
          <w:sz w:val="24"/>
          <w:szCs w:val="24"/>
        </w:rPr>
        <w:t xml:space="preserve"> Går också bra att rosta i ugn på 200 grader lika lång tid som i receptet. </w:t>
      </w:r>
    </w:p>
    <w:p w:rsidR="008E57C2" w:rsidRPr="008E57C2" w:rsidRDefault="008E57C2" w:rsidP="008E57C2">
      <w:pPr>
        <w:spacing w:after="0"/>
        <w:rPr>
          <w:sz w:val="24"/>
          <w:szCs w:val="24"/>
        </w:rPr>
      </w:pPr>
      <w:r w:rsidRPr="008E57C2">
        <w:rPr>
          <w:b/>
          <w:sz w:val="24"/>
          <w:szCs w:val="24"/>
        </w:rPr>
        <w:t>4-6 portioner</w:t>
      </w:r>
    </w:p>
    <w:p w:rsidR="008E57C2" w:rsidRPr="008E57C2" w:rsidRDefault="008E57C2" w:rsidP="008E57C2">
      <w:pPr>
        <w:spacing w:after="0"/>
        <w:rPr>
          <w:sz w:val="24"/>
          <w:szCs w:val="24"/>
        </w:rPr>
      </w:pPr>
      <w:r w:rsidRPr="008E57C2">
        <w:rPr>
          <w:sz w:val="24"/>
          <w:szCs w:val="24"/>
        </w:rPr>
        <w:t>½ vitkålshuvud</w:t>
      </w:r>
    </w:p>
    <w:p w:rsidR="008E57C2" w:rsidRPr="008E57C2" w:rsidRDefault="008E57C2" w:rsidP="008E57C2">
      <w:pPr>
        <w:spacing w:after="0"/>
        <w:rPr>
          <w:sz w:val="24"/>
          <w:szCs w:val="24"/>
        </w:rPr>
      </w:pPr>
      <w:r w:rsidRPr="008E57C2">
        <w:rPr>
          <w:sz w:val="24"/>
          <w:szCs w:val="24"/>
        </w:rPr>
        <w:t>3msk olivolja</w:t>
      </w:r>
    </w:p>
    <w:p w:rsidR="008E57C2" w:rsidRPr="008E57C2" w:rsidRDefault="008E57C2" w:rsidP="008E57C2">
      <w:pPr>
        <w:spacing w:after="0"/>
        <w:rPr>
          <w:sz w:val="24"/>
          <w:szCs w:val="24"/>
        </w:rPr>
      </w:pPr>
      <w:r w:rsidRPr="008E57C2">
        <w:rPr>
          <w:sz w:val="24"/>
          <w:szCs w:val="24"/>
        </w:rPr>
        <w:t>Salt</w:t>
      </w:r>
    </w:p>
    <w:p w:rsidR="00E90EF0" w:rsidRDefault="00E90EF0" w:rsidP="008E57C2">
      <w:pPr>
        <w:spacing w:after="0"/>
        <w:rPr>
          <w:sz w:val="24"/>
          <w:szCs w:val="24"/>
        </w:rPr>
      </w:pPr>
    </w:p>
    <w:p w:rsidR="008E57C2" w:rsidRDefault="008E57C2" w:rsidP="008E57C2">
      <w:pPr>
        <w:spacing w:after="0"/>
        <w:rPr>
          <w:sz w:val="24"/>
          <w:szCs w:val="24"/>
        </w:rPr>
      </w:pPr>
      <w:r w:rsidRPr="008E57C2">
        <w:rPr>
          <w:sz w:val="24"/>
          <w:szCs w:val="24"/>
        </w:rPr>
        <w:t xml:space="preserve">Putsa kålen från de yttersta bladen, skär i 4 klyftor. Skär i klyftor med stocken kvar, salta och ringla olivolja över den snittade ytan, ca 2 tsk på varje klyfta. Grilla på indirekt värme (glödande kolen placerad på sidorna, inget rakt under vitkålen) 20-30 minuter. Börja med att lägga utsidan mot gallret, vänd då och då. När bladen börjar skikta sig och bladen släpper lätt från stocken är kålen genomlagad.  </w:t>
      </w:r>
    </w:p>
    <w:p w:rsidR="00E90EF0" w:rsidRDefault="00E90EF0" w:rsidP="008E57C2">
      <w:pPr>
        <w:spacing w:after="0"/>
        <w:rPr>
          <w:sz w:val="24"/>
          <w:szCs w:val="24"/>
        </w:rPr>
      </w:pPr>
    </w:p>
    <w:p w:rsidR="00E90EF0" w:rsidRPr="008E57C2" w:rsidRDefault="00E90EF0" w:rsidP="008E57C2">
      <w:pPr>
        <w:spacing w:after="0"/>
        <w:rPr>
          <w:sz w:val="24"/>
          <w:szCs w:val="24"/>
        </w:rPr>
      </w:pPr>
      <w:r>
        <w:rPr>
          <w:sz w:val="24"/>
          <w:szCs w:val="24"/>
        </w:rPr>
        <w:t>21 juni 2016</w:t>
      </w:r>
    </w:p>
    <w:p w:rsidR="003F7CBD" w:rsidRPr="008E57C2" w:rsidRDefault="003F7CBD">
      <w:pPr>
        <w:rPr>
          <w:sz w:val="24"/>
          <w:szCs w:val="24"/>
        </w:rPr>
      </w:pPr>
    </w:p>
    <w:sectPr w:rsidR="003F7CBD" w:rsidRPr="008E57C2" w:rsidSect="003F7C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C2"/>
    <w:rsid w:val="003F7CBD"/>
    <w:rsid w:val="008E57C2"/>
    <w:rsid w:val="009D2D80"/>
    <w:rsid w:val="00E90EF0"/>
    <w:rsid w:val="00E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326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C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E5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8E5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C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E5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8E5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Hemdator</dc:creator>
  <cp:keywords/>
  <dc:description/>
  <cp:lastModifiedBy>Lars Hemdator</cp:lastModifiedBy>
  <cp:revision>1</cp:revision>
  <dcterms:created xsi:type="dcterms:W3CDTF">2016-05-17T07:04:00Z</dcterms:created>
  <dcterms:modified xsi:type="dcterms:W3CDTF">2016-05-17T08:17:00Z</dcterms:modified>
</cp:coreProperties>
</file>